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numPr>
          <w:numId w:val="0"/>
        </w:numPr>
        <w:wordWrap/>
        <w:adjustRightInd/>
        <w:snapToGrid/>
        <w:spacing w:line="560" w:lineRule="exact"/>
        <w:ind w:right="0"/>
        <w:jc w:val="left"/>
        <w:textAlignment w:val="auto"/>
        <w:outlineLvl w:val="9"/>
        <w:rPr>
          <w:rFonts w:hint="eastAsia" w:ascii="黑体" w:hAnsi="黑体" w:eastAsia="黑体" w:cs="黑体"/>
          <w:sz w:val="32"/>
          <w:szCs w:val="28"/>
          <w:lang w:val="en-US" w:eastAsia="zh-CN"/>
        </w:rPr>
      </w:pPr>
      <w:r>
        <w:rPr>
          <w:rFonts w:hint="eastAsia" w:ascii="黑体" w:hAnsi="黑体" w:eastAsia="黑体" w:cs="黑体"/>
          <w:sz w:val="32"/>
          <w:szCs w:val="28"/>
          <w:lang w:val="en-US" w:eastAsia="zh-CN"/>
        </w:rPr>
        <w:t>附件2</w:t>
      </w:r>
    </w:p>
    <w:p>
      <w:pPr>
        <w:widowControl w:val="0"/>
        <w:numPr>
          <w:numId w:val="0"/>
        </w:numPr>
        <w:wordWrap/>
        <w:adjustRightInd/>
        <w:snapToGrid/>
        <w:spacing w:line="560" w:lineRule="exact"/>
        <w:ind w:right="0"/>
        <w:jc w:val="left"/>
        <w:textAlignment w:val="auto"/>
        <w:outlineLvl w:val="9"/>
        <w:rPr>
          <w:rFonts w:hint="eastAsia" w:ascii="仿宋_GB2312" w:hAnsi="仿宋_GB2312" w:eastAsia="仿宋_GB2312" w:cs="仿宋_GB2312"/>
          <w:sz w:val="32"/>
          <w:szCs w:val="28"/>
          <w:lang w:val="en-US" w:eastAsia="zh-CN"/>
        </w:rPr>
      </w:pPr>
    </w:p>
    <w:p>
      <w:pPr>
        <w:widowControl/>
        <w:shd w:val="clear" w:color="060000" w:fill="FFFFFF"/>
        <w:spacing w:line="560" w:lineRule="exact"/>
        <w:jc w:val="center"/>
        <w:rPr>
          <w:rFonts w:ascii="方正小标宋_GBK" w:hAnsi="宋体" w:eastAsia="方正小标宋_GBK" w:cs="方正小标宋_GBK"/>
          <w:bCs/>
          <w:color w:val="040404"/>
          <w:kern w:val="0"/>
          <w:sz w:val="44"/>
          <w:szCs w:val="44"/>
          <w:shd w:val="clear" w:color="080000" w:fill="FFFFFF"/>
        </w:rPr>
      </w:pPr>
      <w:r>
        <w:rPr>
          <w:rFonts w:hint="eastAsia" w:ascii="方正小标宋_GBK" w:hAnsi="宋体" w:eastAsia="方正小标宋_GBK" w:cs="方正小标宋_GBK"/>
          <w:bCs/>
          <w:color w:val="040404"/>
          <w:kern w:val="0"/>
          <w:sz w:val="44"/>
          <w:szCs w:val="44"/>
          <w:shd w:val="clear" w:color="080000" w:fill="FFFFFF"/>
        </w:rPr>
        <w:t>青岛市特邀行政执法监督员管理暂行办法</w:t>
      </w:r>
    </w:p>
    <w:p>
      <w:pPr>
        <w:widowControl/>
        <w:shd w:val="clear" w:color="060000" w:fill="FFFFFF"/>
        <w:spacing w:line="560" w:lineRule="exact"/>
        <w:rPr>
          <w:rFonts w:ascii="黑体" w:hAnsi="黑体" w:eastAsia="黑体" w:cs="仿宋_GB2312"/>
          <w:b/>
          <w:color w:val="040404"/>
          <w:kern w:val="0"/>
          <w:sz w:val="32"/>
          <w:szCs w:val="32"/>
          <w:shd w:val="clear" w:color="080000" w:fill="FFFFFF"/>
        </w:rPr>
      </w:pPr>
    </w:p>
    <w:p>
      <w:pPr>
        <w:widowControl/>
        <w:shd w:val="clear" w:color="060000" w:fill="FFFFFF"/>
        <w:spacing w:line="560" w:lineRule="exact"/>
        <w:ind w:firstLine="704" w:firstLineChars="220"/>
        <w:rPr>
          <w:rFonts w:ascii="仿宋" w:hAnsi="仿宋" w:eastAsia="仿宋" w:cs="仿宋_GB2312"/>
          <w:color w:val="040404"/>
          <w:kern w:val="0"/>
          <w:sz w:val="32"/>
          <w:szCs w:val="32"/>
          <w:shd w:val="clear" w:color="070000" w:fill="FFFFFF"/>
        </w:rPr>
      </w:pPr>
      <w:r>
        <w:rPr>
          <w:rFonts w:hint="eastAsia" w:ascii="黑体" w:hAnsi="黑体" w:eastAsia="黑体" w:cs="仿宋_GB2312"/>
          <w:color w:val="040404"/>
          <w:kern w:val="0"/>
          <w:sz w:val="32"/>
          <w:szCs w:val="32"/>
          <w:shd w:val="clear" w:color="080000" w:fill="FFFFFF"/>
        </w:rPr>
        <w:t>第一条</w:t>
      </w:r>
      <w:r>
        <w:rPr>
          <w:rFonts w:hint="eastAsia" w:ascii="仿宋" w:hAnsi="仿宋" w:eastAsia="仿宋" w:cs="仿宋_GB2312"/>
          <w:color w:val="040404"/>
          <w:kern w:val="0"/>
          <w:sz w:val="32"/>
          <w:szCs w:val="32"/>
          <w:shd w:val="clear" w:color="070000" w:fill="FFFFFF"/>
        </w:rPr>
        <w:t xml:space="preserve">  为加强行政执法的社会监督，规范行政执法行为，根据《山东省行政执法监督条例》等规定，结合本市实际，制定本办法。</w:t>
      </w:r>
    </w:p>
    <w:p>
      <w:pPr>
        <w:widowControl/>
        <w:shd w:val="clear" w:color="060000" w:fill="FFFFFF"/>
        <w:spacing w:line="560" w:lineRule="exact"/>
        <w:ind w:firstLine="640" w:firstLineChars="200"/>
        <w:rPr>
          <w:rFonts w:ascii="仿宋" w:hAnsi="仿宋" w:eastAsia="仿宋" w:cs="仿宋_GB2312"/>
          <w:color w:val="040404"/>
          <w:kern w:val="0"/>
          <w:sz w:val="32"/>
          <w:szCs w:val="32"/>
          <w:shd w:val="clear" w:color="080000" w:fill="FFFFFF"/>
        </w:rPr>
      </w:pPr>
      <w:r>
        <w:rPr>
          <w:rFonts w:hint="eastAsia" w:ascii="黑体" w:hAnsi="黑体" w:eastAsia="黑体" w:cs="仿宋_GB2312"/>
          <w:color w:val="040404"/>
          <w:kern w:val="0"/>
          <w:sz w:val="32"/>
          <w:szCs w:val="32"/>
          <w:shd w:val="clear" w:color="080000" w:fill="FFFFFF"/>
        </w:rPr>
        <w:t>第二条</w:t>
      </w:r>
      <w:r>
        <w:rPr>
          <w:rFonts w:hint="eastAsia" w:ascii="仿宋" w:hAnsi="仿宋" w:eastAsia="仿宋" w:cs="仿宋_GB2312"/>
          <w:color w:val="040404"/>
          <w:kern w:val="0"/>
          <w:sz w:val="32"/>
          <w:szCs w:val="32"/>
          <w:shd w:val="clear" w:color="070000" w:fill="FFFFFF"/>
        </w:rPr>
        <w:t xml:space="preserve">  市司法局按照本办法规定的条件，从本市相关行业、领域中遴选人员，经本人同意，聘请为特邀行政执法监督员。</w:t>
      </w:r>
    </w:p>
    <w:p>
      <w:pPr>
        <w:widowControl/>
        <w:shd w:val="clear" w:color="060000" w:fill="FFFFFF"/>
        <w:spacing w:line="560" w:lineRule="exact"/>
        <w:ind w:firstLine="640" w:firstLineChars="200"/>
        <w:rPr>
          <w:rFonts w:ascii="仿宋" w:hAnsi="仿宋" w:eastAsia="仿宋" w:cs="仿宋_GB2312"/>
          <w:color w:val="040404"/>
          <w:kern w:val="0"/>
          <w:sz w:val="32"/>
          <w:szCs w:val="32"/>
          <w:shd w:val="clear" w:color="070000" w:fill="FFFFFF"/>
        </w:rPr>
      </w:pPr>
      <w:r>
        <w:rPr>
          <w:rFonts w:hint="eastAsia" w:ascii="黑体" w:hAnsi="黑体" w:eastAsia="黑体" w:cs="仿宋_GB2312"/>
          <w:color w:val="040404"/>
          <w:kern w:val="0"/>
          <w:sz w:val="32"/>
          <w:szCs w:val="32"/>
          <w:shd w:val="clear" w:color="080000" w:fill="FFFFFF"/>
        </w:rPr>
        <w:t>第三条</w:t>
      </w:r>
      <w:r>
        <w:rPr>
          <w:rFonts w:hint="eastAsia" w:ascii="仿宋" w:hAnsi="仿宋" w:eastAsia="仿宋" w:cs="仿宋_GB2312"/>
          <w:color w:val="040404"/>
          <w:kern w:val="0"/>
          <w:sz w:val="32"/>
          <w:szCs w:val="32"/>
          <w:shd w:val="clear" w:color="070000" w:fill="FFFFFF"/>
        </w:rPr>
        <w:t xml:space="preserve">  特邀行政执法监督员应当具备下列条件：</w:t>
      </w:r>
    </w:p>
    <w:p>
      <w:pPr>
        <w:widowControl/>
        <w:shd w:val="clear" w:color="060000" w:fill="FFFFFF"/>
        <w:spacing w:line="560" w:lineRule="exact"/>
        <w:ind w:firstLine="640" w:firstLineChars="200"/>
        <w:rPr>
          <w:rFonts w:ascii="仿宋" w:hAnsi="仿宋" w:eastAsia="仿宋" w:cs="仿宋_GB2312"/>
          <w:color w:val="040404"/>
          <w:kern w:val="0"/>
          <w:sz w:val="32"/>
          <w:szCs w:val="32"/>
          <w:shd w:val="clear" w:color="070000" w:fill="FFFFFF"/>
        </w:rPr>
      </w:pPr>
      <w:r>
        <w:rPr>
          <w:rFonts w:hint="eastAsia" w:ascii="仿宋" w:hAnsi="仿宋" w:eastAsia="仿宋" w:cs="仿宋_GB2312"/>
          <w:color w:val="040404"/>
          <w:kern w:val="0"/>
          <w:sz w:val="32"/>
          <w:szCs w:val="32"/>
          <w:shd w:val="clear" w:color="070000" w:fill="FFFFFF"/>
        </w:rPr>
        <w:t>（一）拥护中华人民共和国宪法；</w:t>
      </w:r>
    </w:p>
    <w:p>
      <w:pPr>
        <w:widowControl/>
        <w:shd w:val="clear" w:color="060000" w:fill="FFFFFF"/>
        <w:spacing w:line="560" w:lineRule="exact"/>
        <w:ind w:firstLine="640" w:firstLineChars="200"/>
        <w:rPr>
          <w:rFonts w:ascii="仿宋" w:hAnsi="仿宋" w:eastAsia="仿宋" w:cs="仿宋_GB2312"/>
          <w:color w:val="040404"/>
          <w:kern w:val="0"/>
          <w:sz w:val="32"/>
          <w:szCs w:val="32"/>
          <w:shd w:val="clear" w:color="070000" w:fill="FFFFFF"/>
        </w:rPr>
      </w:pPr>
      <w:r>
        <w:rPr>
          <w:rFonts w:hint="eastAsia" w:ascii="仿宋" w:hAnsi="仿宋" w:eastAsia="仿宋" w:cs="仿宋_GB2312"/>
          <w:color w:val="040404"/>
          <w:kern w:val="0"/>
          <w:sz w:val="32"/>
          <w:szCs w:val="32"/>
          <w:shd w:val="clear" w:color="070000" w:fill="FFFFFF"/>
        </w:rPr>
        <w:t>（二）遵纪守法、品行良好、公道正派；</w:t>
      </w:r>
    </w:p>
    <w:p>
      <w:pPr>
        <w:widowControl/>
        <w:shd w:val="clear" w:color="060000" w:fill="FFFFFF"/>
        <w:spacing w:line="560" w:lineRule="exact"/>
        <w:ind w:firstLine="640" w:firstLineChars="200"/>
        <w:rPr>
          <w:rFonts w:ascii="仿宋" w:hAnsi="仿宋" w:eastAsia="仿宋" w:cs="仿宋_GB2312"/>
          <w:color w:val="040404"/>
          <w:kern w:val="0"/>
          <w:sz w:val="32"/>
          <w:szCs w:val="32"/>
          <w:shd w:val="clear" w:color="070000" w:fill="FFFFFF"/>
        </w:rPr>
      </w:pPr>
      <w:r>
        <w:rPr>
          <w:rFonts w:hint="eastAsia" w:ascii="仿宋" w:hAnsi="仿宋" w:eastAsia="仿宋" w:cs="仿宋_GB2312"/>
          <w:color w:val="040404"/>
          <w:kern w:val="0"/>
          <w:sz w:val="32"/>
          <w:szCs w:val="32"/>
          <w:shd w:val="clear" w:color="070000" w:fill="FFFFFF"/>
        </w:rPr>
        <w:t>（三）年满二十三周岁，不超过六十五周岁；</w:t>
      </w:r>
    </w:p>
    <w:p>
      <w:pPr>
        <w:widowControl/>
        <w:shd w:val="clear" w:color="060000" w:fill="FFFFFF"/>
        <w:spacing w:line="560" w:lineRule="exact"/>
        <w:ind w:firstLine="640" w:firstLineChars="200"/>
        <w:rPr>
          <w:rFonts w:ascii="仿宋" w:hAnsi="仿宋" w:eastAsia="仿宋" w:cs="仿宋_GB2312"/>
          <w:color w:val="040404"/>
          <w:kern w:val="0"/>
          <w:sz w:val="32"/>
          <w:szCs w:val="32"/>
          <w:shd w:val="clear" w:color="070000" w:fill="FFFFFF"/>
        </w:rPr>
      </w:pPr>
      <w:r>
        <w:rPr>
          <w:rFonts w:hint="eastAsia" w:ascii="仿宋" w:hAnsi="仿宋" w:eastAsia="仿宋" w:cs="仿宋_GB2312"/>
          <w:color w:val="040404"/>
          <w:kern w:val="0"/>
          <w:sz w:val="32"/>
          <w:szCs w:val="32"/>
          <w:shd w:val="clear" w:color="070000" w:fill="FFFFFF"/>
        </w:rPr>
        <w:t>（四）具有专科以上学历，身体健康，</w:t>
      </w:r>
      <w:r>
        <w:rPr>
          <w:rFonts w:hint="eastAsia" w:ascii="仿宋" w:hAnsi="仿宋" w:eastAsia="仿宋" w:cs="宋体"/>
          <w:kern w:val="0"/>
          <w:sz w:val="32"/>
          <w:szCs w:val="32"/>
        </w:rPr>
        <w:t>在本市工作或者生活的</w:t>
      </w:r>
      <w:r>
        <w:rPr>
          <w:rFonts w:hint="eastAsia" w:ascii="仿宋" w:hAnsi="仿宋" w:eastAsia="仿宋" w:cs="仿宋_GB2312"/>
          <w:color w:val="040404"/>
          <w:kern w:val="0"/>
          <w:sz w:val="32"/>
          <w:szCs w:val="32"/>
          <w:shd w:val="clear" w:color="070000" w:fill="FFFFFF"/>
        </w:rPr>
        <w:t>中国公民。</w:t>
      </w:r>
    </w:p>
    <w:p>
      <w:pPr>
        <w:widowControl/>
        <w:shd w:val="clear" w:color="060000" w:fill="FFFFFF"/>
        <w:spacing w:line="560" w:lineRule="exact"/>
        <w:ind w:firstLine="640" w:firstLineChars="200"/>
        <w:rPr>
          <w:rFonts w:ascii="仿宋" w:hAnsi="仿宋" w:eastAsia="仿宋" w:cs="仿宋_GB2312"/>
          <w:color w:val="040404"/>
          <w:kern w:val="0"/>
          <w:sz w:val="32"/>
          <w:szCs w:val="32"/>
          <w:shd w:val="clear" w:color="070000" w:fill="FFFFFF"/>
        </w:rPr>
      </w:pPr>
      <w:r>
        <w:rPr>
          <w:rFonts w:hint="eastAsia" w:ascii="黑体" w:hAnsi="黑体" w:eastAsia="黑体" w:cs="仿宋_GB2312"/>
          <w:color w:val="040404"/>
          <w:kern w:val="0"/>
          <w:sz w:val="32"/>
          <w:szCs w:val="32"/>
          <w:shd w:val="clear" w:color="080000" w:fill="FFFFFF"/>
        </w:rPr>
        <w:t>第四条</w:t>
      </w:r>
      <w:r>
        <w:rPr>
          <w:rFonts w:hint="eastAsia" w:ascii="仿宋" w:hAnsi="仿宋" w:eastAsia="仿宋" w:cs="仿宋_GB2312"/>
          <w:color w:val="040404"/>
          <w:kern w:val="0"/>
          <w:sz w:val="32"/>
          <w:szCs w:val="32"/>
          <w:shd w:val="clear" w:color="070000" w:fill="FFFFFF"/>
        </w:rPr>
        <w:t xml:space="preserve">  下列人员不得担任特邀行政执法监督员：</w:t>
      </w:r>
    </w:p>
    <w:p>
      <w:pPr>
        <w:widowControl/>
        <w:shd w:val="clear" w:color="060000" w:fill="FFFFFF"/>
        <w:spacing w:line="560" w:lineRule="exact"/>
        <w:ind w:firstLine="640" w:firstLineChars="200"/>
        <w:rPr>
          <w:rFonts w:ascii="仿宋" w:hAnsi="仿宋" w:eastAsia="仿宋" w:cs="仿宋_GB2312"/>
          <w:color w:val="040404"/>
          <w:kern w:val="0"/>
          <w:sz w:val="32"/>
          <w:szCs w:val="32"/>
          <w:shd w:val="clear" w:color="070000" w:fill="FFFFFF"/>
        </w:rPr>
      </w:pPr>
      <w:r>
        <w:rPr>
          <w:rFonts w:hint="eastAsia" w:ascii="仿宋" w:hAnsi="仿宋" w:eastAsia="仿宋" w:cs="仿宋_GB2312"/>
          <w:color w:val="040404"/>
          <w:kern w:val="0"/>
          <w:sz w:val="32"/>
          <w:szCs w:val="32"/>
          <w:shd w:val="clear" w:color="070000" w:fill="FFFFFF"/>
        </w:rPr>
        <w:t>（一）因犯罪受过刑事处罚或者正在受到刑事追究的；</w:t>
      </w:r>
    </w:p>
    <w:p>
      <w:pPr>
        <w:widowControl/>
        <w:shd w:val="clear" w:color="060000" w:fill="FFFFFF"/>
        <w:spacing w:line="560" w:lineRule="exact"/>
        <w:ind w:firstLine="640" w:firstLineChars="200"/>
        <w:rPr>
          <w:rFonts w:ascii="仿宋" w:hAnsi="仿宋" w:eastAsia="仿宋" w:cs="仿宋_GB2312"/>
          <w:color w:val="040404"/>
          <w:kern w:val="0"/>
          <w:sz w:val="32"/>
          <w:szCs w:val="32"/>
          <w:shd w:val="clear" w:color="070000" w:fill="FFFFFF"/>
        </w:rPr>
      </w:pPr>
      <w:r>
        <w:rPr>
          <w:rFonts w:hint="eastAsia" w:ascii="仿宋" w:hAnsi="仿宋" w:eastAsia="仿宋" w:cs="仿宋_GB2312"/>
          <w:color w:val="040404"/>
          <w:kern w:val="0"/>
          <w:sz w:val="32"/>
          <w:szCs w:val="32"/>
          <w:shd w:val="clear" w:color="070000" w:fill="FFFFFF"/>
        </w:rPr>
        <w:t>（二）因违法违纪被辞退或者开除公职的；</w:t>
      </w:r>
    </w:p>
    <w:p>
      <w:pPr>
        <w:widowControl/>
        <w:shd w:val="clear" w:color="060000" w:fill="FFFFFF"/>
        <w:spacing w:line="560" w:lineRule="exact"/>
        <w:ind w:firstLine="640" w:firstLineChars="200"/>
        <w:rPr>
          <w:rFonts w:ascii="仿宋" w:hAnsi="仿宋" w:eastAsia="仿宋" w:cs="仿宋_GB2312"/>
          <w:color w:val="040404"/>
          <w:kern w:val="0"/>
          <w:sz w:val="32"/>
          <w:szCs w:val="32"/>
          <w:shd w:val="clear" w:color="070000" w:fill="FFFFFF"/>
        </w:rPr>
      </w:pPr>
      <w:r>
        <w:rPr>
          <w:rFonts w:hint="eastAsia" w:ascii="仿宋" w:hAnsi="仿宋" w:eastAsia="仿宋" w:cs="仿宋_GB2312"/>
          <w:color w:val="040404"/>
          <w:kern w:val="0"/>
          <w:sz w:val="32"/>
          <w:szCs w:val="32"/>
          <w:shd w:val="clear" w:color="070000" w:fill="FFFFFF"/>
        </w:rPr>
        <w:t>（三）具有人民法院失信被执行人记录的；</w:t>
      </w:r>
    </w:p>
    <w:p>
      <w:pPr>
        <w:widowControl/>
        <w:shd w:val="clear" w:color="060000" w:fill="FFFFFF"/>
        <w:spacing w:line="560" w:lineRule="exact"/>
        <w:ind w:firstLine="640" w:firstLineChars="200"/>
        <w:rPr>
          <w:rFonts w:ascii="仿宋" w:hAnsi="仿宋" w:eastAsia="仿宋" w:cs="仿宋_GB2312"/>
          <w:color w:val="040404"/>
          <w:kern w:val="0"/>
          <w:sz w:val="32"/>
          <w:szCs w:val="32"/>
        </w:rPr>
      </w:pPr>
      <w:r>
        <w:rPr>
          <w:rFonts w:hint="eastAsia" w:ascii="仿宋" w:hAnsi="仿宋" w:eastAsia="仿宋" w:cs="仿宋_GB2312"/>
          <w:color w:val="040404"/>
          <w:kern w:val="0"/>
          <w:sz w:val="32"/>
          <w:szCs w:val="32"/>
          <w:shd w:val="clear" w:color="070000" w:fill="FFFFFF"/>
        </w:rPr>
        <w:t>（四）有其他违法违纪行为，造成不良影响的。</w:t>
      </w:r>
    </w:p>
    <w:p>
      <w:pPr>
        <w:widowControl/>
        <w:shd w:val="clear" w:color="060000" w:fill="FFFFFF"/>
        <w:spacing w:line="560" w:lineRule="exact"/>
        <w:ind w:firstLine="640" w:firstLineChars="200"/>
        <w:rPr>
          <w:rFonts w:ascii="仿宋" w:hAnsi="仿宋" w:eastAsia="仿宋" w:cs="仿宋_GB2312"/>
          <w:color w:val="040404"/>
          <w:kern w:val="0"/>
          <w:sz w:val="32"/>
          <w:szCs w:val="32"/>
          <w:shd w:val="clear" w:color="070000" w:fill="FFFFFF"/>
        </w:rPr>
      </w:pPr>
      <w:r>
        <w:rPr>
          <w:rFonts w:hint="eastAsia" w:ascii="黑体" w:hAnsi="黑体" w:eastAsia="黑体" w:cs="仿宋_GB2312"/>
          <w:color w:val="040404"/>
          <w:kern w:val="0"/>
          <w:sz w:val="32"/>
          <w:szCs w:val="32"/>
          <w:shd w:val="clear" w:color="080000" w:fill="FFFFFF"/>
        </w:rPr>
        <w:t xml:space="preserve">第五条  </w:t>
      </w:r>
      <w:r>
        <w:rPr>
          <w:rFonts w:hint="eastAsia" w:ascii="仿宋" w:hAnsi="仿宋" w:eastAsia="仿宋" w:cs="仿宋_GB2312"/>
          <w:color w:val="040404"/>
          <w:kern w:val="0"/>
          <w:sz w:val="32"/>
          <w:szCs w:val="32"/>
          <w:shd w:val="clear" w:color="070000" w:fill="FFFFFF"/>
        </w:rPr>
        <w:t>特邀行政执法监督员聘任程序为：</w:t>
      </w:r>
    </w:p>
    <w:p>
      <w:pPr>
        <w:widowControl/>
        <w:shd w:val="clear" w:color="060000" w:fill="FFFFFF"/>
        <w:spacing w:line="560" w:lineRule="exact"/>
        <w:ind w:firstLine="640" w:firstLineChars="200"/>
        <w:rPr>
          <w:rFonts w:ascii="仿宋" w:hAnsi="仿宋" w:eastAsia="仿宋" w:cs="仿宋_GB2312"/>
          <w:color w:val="040404"/>
          <w:kern w:val="0"/>
          <w:sz w:val="32"/>
          <w:szCs w:val="32"/>
          <w:shd w:val="clear" w:color="070000" w:fill="FFFFFF"/>
        </w:rPr>
      </w:pPr>
      <w:r>
        <w:rPr>
          <w:rFonts w:hint="eastAsia" w:ascii="仿宋" w:hAnsi="仿宋" w:eastAsia="仿宋" w:cs="仿宋_GB2312"/>
          <w:color w:val="040404"/>
          <w:kern w:val="0"/>
          <w:sz w:val="32"/>
          <w:szCs w:val="32"/>
          <w:shd w:val="clear" w:color="070000" w:fill="FFFFFF"/>
        </w:rPr>
        <w:t>（一）市司法局通过青岛政务网、青岛市司法局等网站向社会发布选聘公告，采用公民自荐、单位推荐、定向聘请等方式确定遴选人员；</w:t>
      </w:r>
    </w:p>
    <w:p>
      <w:pPr>
        <w:widowControl/>
        <w:shd w:val="clear" w:color="060000" w:fill="FFFFFF"/>
        <w:spacing w:line="560" w:lineRule="exact"/>
        <w:ind w:firstLine="707" w:firstLineChars="221"/>
        <w:rPr>
          <w:rFonts w:ascii="仿宋" w:hAnsi="仿宋" w:eastAsia="仿宋" w:cs="仿宋_GB2312"/>
          <w:color w:val="040404"/>
          <w:kern w:val="0"/>
          <w:sz w:val="32"/>
          <w:szCs w:val="32"/>
          <w:shd w:val="clear" w:color="070000" w:fill="FFFFFF"/>
        </w:rPr>
      </w:pPr>
      <w:r>
        <w:rPr>
          <w:rFonts w:hint="eastAsia" w:ascii="仿宋" w:hAnsi="仿宋" w:eastAsia="仿宋" w:cs="仿宋_GB2312"/>
          <w:color w:val="040404"/>
          <w:kern w:val="0"/>
          <w:sz w:val="32"/>
          <w:szCs w:val="32"/>
          <w:shd w:val="clear" w:color="070000" w:fill="FFFFFF"/>
        </w:rPr>
        <w:t>（二）市司法局对拟聘请的特邀行政执法监督员人选，向社会公示；</w:t>
      </w:r>
    </w:p>
    <w:p>
      <w:pPr>
        <w:widowControl/>
        <w:shd w:val="clear" w:color="060000" w:fill="FFFFFF"/>
        <w:spacing w:line="560" w:lineRule="exact"/>
        <w:ind w:firstLine="640" w:firstLineChars="200"/>
        <w:rPr>
          <w:rFonts w:ascii="仿宋" w:hAnsi="仿宋" w:eastAsia="仿宋" w:cs="仿宋_GB2312"/>
          <w:color w:val="040404"/>
          <w:kern w:val="0"/>
          <w:sz w:val="32"/>
          <w:szCs w:val="32"/>
          <w:shd w:val="clear" w:color="070000" w:fill="FFFFFF"/>
        </w:rPr>
      </w:pPr>
      <w:r>
        <w:rPr>
          <w:rFonts w:hint="eastAsia" w:ascii="仿宋" w:hAnsi="仿宋" w:eastAsia="仿宋" w:cs="仿宋_GB2312"/>
          <w:color w:val="040404"/>
          <w:kern w:val="0"/>
          <w:sz w:val="32"/>
          <w:szCs w:val="32"/>
          <w:shd w:val="clear" w:color="070000" w:fill="FFFFFF"/>
        </w:rPr>
        <w:t>（三）对公示期满无异议的人员，颁发特邀行政执法监督员证件及聘书，并向社会公布。</w:t>
      </w:r>
    </w:p>
    <w:p>
      <w:pPr>
        <w:widowControl/>
        <w:shd w:val="clear" w:color="060000" w:fill="FFFFFF"/>
        <w:spacing w:line="560" w:lineRule="exact"/>
        <w:ind w:firstLine="640" w:firstLineChars="200"/>
        <w:rPr>
          <w:rFonts w:ascii="仿宋" w:hAnsi="仿宋" w:eastAsia="仿宋" w:cs="仿宋_GB2312"/>
          <w:color w:val="FF0000"/>
          <w:kern w:val="0"/>
          <w:sz w:val="32"/>
          <w:szCs w:val="32"/>
          <w:shd w:val="clear" w:color="070000" w:fill="FFFFFF"/>
        </w:rPr>
      </w:pPr>
      <w:r>
        <w:rPr>
          <w:rFonts w:hint="eastAsia" w:ascii="黑体" w:hAnsi="黑体" w:eastAsia="黑体" w:cs="仿宋_GB2312"/>
          <w:color w:val="040404"/>
          <w:kern w:val="0"/>
          <w:sz w:val="32"/>
          <w:szCs w:val="32"/>
          <w:shd w:val="clear" w:color="080000" w:fill="FFFFFF"/>
        </w:rPr>
        <w:t>第六条</w:t>
      </w:r>
      <w:r>
        <w:rPr>
          <w:rFonts w:hint="eastAsia" w:ascii="仿宋" w:hAnsi="仿宋" w:eastAsia="仿宋" w:cs="仿宋_GB2312"/>
          <w:color w:val="040404"/>
          <w:kern w:val="0"/>
          <w:sz w:val="32"/>
          <w:szCs w:val="32"/>
          <w:shd w:val="clear" w:color="070000" w:fill="FFFFFF"/>
        </w:rPr>
        <w:t xml:space="preserve">  特邀行政执法监督员主要履行以下职责:</w:t>
      </w:r>
    </w:p>
    <w:p>
      <w:pPr>
        <w:widowControl/>
        <w:shd w:val="clear" w:color="060000" w:fill="FFFFFF"/>
        <w:spacing w:line="560" w:lineRule="exact"/>
        <w:ind w:firstLine="640" w:firstLineChars="200"/>
        <w:jc w:val="left"/>
        <w:rPr>
          <w:rFonts w:ascii="仿宋" w:hAnsi="仿宋" w:eastAsia="仿宋" w:cs="宋体"/>
          <w:kern w:val="0"/>
          <w:sz w:val="32"/>
          <w:szCs w:val="32"/>
        </w:rPr>
      </w:pPr>
      <w:r>
        <w:rPr>
          <w:rFonts w:hint="eastAsia" w:ascii="仿宋" w:hAnsi="仿宋" w:eastAsia="仿宋" w:cs="仿宋_GB2312"/>
          <w:color w:val="040404"/>
          <w:kern w:val="0"/>
          <w:sz w:val="32"/>
          <w:szCs w:val="32"/>
          <w:shd w:val="clear" w:color="070000" w:fill="FFFFFF"/>
        </w:rPr>
        <w:t>（一）</w:t>
      </w:r>
      <w:r>
        <w:rPr>
          <w:rFonts w:hint="eastAsia" w:ascii="仿宋" w:hAnsi="仿宋" w:eastAsia="仿宋" w:cs="仿宋_GB2312"/>
          <w:color w:val="040404"/>
          <w:kern w:val="0"/>
          <w:sz w:val="32"/>
          <w:szCs w:val="32"/>
          <w:shd w:val="clear" w:color="080000" w:fill="FFFFFF"/>
        </w:rPr>
        <w:t>应邀参加行政执法监督计划制定、行政执法监督检查、行政执法案卷评查以及行政执法专题调查研究等活动；</w:t>
      </w:r>
    </w:p>
    <w:p>
      <w:pPr>
        <w:widowControl/>
        <w:shd w:val="clear" w:color="060000" w:fill="FFFFFF"/>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（二）发现行政执法人员存在违法或者明显不当的行政执法行为时向其行政执法机关或者市司法局报告；</w:t>
      </w:r>
    </w:p>
    <w:p>
      <w:pPr>
        <w:widowControl/>
        <w:shd w:val="clear" w:color="060000" w:fill="FFFFFF"/>
        <w:spacing w:line="560" w:lineRule="exact"/>
        <w:ind w:firstLine="640" w:firstLineChars="200"/>
        <w:rPr>
          <w:rFonts w:ascii="仿宋" w:hAnsi="仿宋" w:eastAsia="仿宋" w:cs="仿宋_GB2312"/>
          <w:color w:val="040404"/>
          <w:kern w:val="0"/>
          <w:sz w:val="32"/>
          <w:szCs w:val="32"/>
        </w:rPr>
      </w:pPr>
      <w:r>
        <w:rPr>
          <w:rFonts w:hint="eastAsia" w:ascii="仿宋" w:hAnsi="仿宋" w:eastAsia="仿宋" w:cs="仿宋_GB2312"/>
          <w:color w:val="040404"/>
          <w:kern w:val="0"/>
          <w:sz w:val="32"/>
          <w:szCs w:val="32"/>
          <w:shd w:val="clear" w:color="080000" w:fill="FFFFFF"/>
        </w:rPr>
        <w:t>（三）</w:t>
      </w:r>
      <w:r>
        <w:rPr>
          <w:rFonts w:hint="eastAsia" w:ascii="仿宋" w:hAnsi="仿宋" w:eastAsia="仿宋" w:cs="宋体"/>
          <w:kern w:val="0"/>
          <w:sz w:val="32"/>
          <w:szCs w:val="32"/>
        </w:rPr>
        <w:t>发现行政执法机关的行政执法行为存在问题的，向市司法局报告；</w:t>
      </w:r>
    </w:p>
    <w:p>
      <w:pPr>
        <w:widowControl/>
        <w:shd w:val="clear" w:color="060000" w:fill="FFFFFF"/>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（四）参加市司法局组织的与监督工作有关的理论知识和业务知识培训。</w:t>
      </w:r>
    </w:p>
    <w:p>
      <w:pPr>
        <w:widowControl/>
        <w:shd w:val="clear" w:color="060000" w:fill="FFFFFF"/>
        <w:spacing w:line="560" w:lineRule="exact"/>
        <w:ind w:firstLine="640" w:firstLineChars="200"/>
        <w:rPr>
          <w:rFonts w:ascii="仿宋" w:hAnsi="仿宋" w:eastAsia="仿宋" w:cs="宋体"/>
          <w:color w:val="000000"/>
          <w:kern w:val="0"/>
          <w:sz w:val="32"/>
          <w:szCs w:val="32"/>
        </w:rPr>
      </w:pPr>
      <w:r>
        <w:rPr>
          <w:rFonts w:hint="eastAsia" w:ascii="黑体" w:hAnsi="黑体" w:eastAsia="黑体" w:cs="仿宋_GB2312"/>
          <w:color w:val="040404"/>
          <w:kern w:val="0"/>
          <w:sz w:val="32"/>
          <w:szCs w:val="32"/>
          <w:shd w:val="clear" w:color="080000" w:fill="FFFFFF"/>
        </w:rPr>
        <w:t>第七条</w:t>
      </w:r>
      <w:r>
        <w:rPr>
          <w:rFonts w:hint="eastAsia" w:ascii="仿宋" w:hAnsi="仿宋" w:eastAsia="仿宋"/>
          <w:sz w:val="32"/>
          <w:szCs w:val="32"/>
        </w:rPr>
        <w:t xml:space="preserve">  特邀行政执法监督员应当遵守以下规定：</w:t>
      </w:r>
    </w:p>
    <w:p>
      <w:pPr>
        <w:widowControl/>
        <w:spacing w:line="560" w:lineRule="exact"/>
        <w:ind w:firstLine="645"/>
        <w:jc w:val="left"/>
        <w:rPr>
          <w:rFonts w:ascii="仿宋" w:hAnsi="仿宋" w:eastAsia="仿宋" w:cs="宋体"/>
          <w:color w:val="000000"/>
          <w:kern w:val="0"/>
          <w:sz w:val="32"/>
          <w:szCs w:val="32"/>
        </w:rPr>
      </w:pPr>
      <w:r>
        <w:rPr>
          <w:rFonts w:hint="eastAsia" w:ascii="仿宋" w:hAnsi="仿宋" w:eastAsia="仿宋" w:cs="宋体"/>
          <w:color w:val="000000"/>
          <w:spacing w:val="10"/>
          <w:kern w:val="0"/>
          <w:sz w:val="32"/>
          <w:szCs w:val="32"/>
        </w:rPr>
        <w:t>（一）</w:t>
      </w:r>
      <w:r>
        <w:rPr>
          <w:rFonts w:hint="eastAsia" w:ascii="仿宋" w:hAnsi="仿宋" w:eastAsia="仿宋" w:cs="仿宋_GB2312"/>
          <w:color w:val="040404"/>
          <w:sz w:val="32"/>
          <w:szCs w:val="32"/>
          <w:shd w:val="clear" w:color="070000" w:fill="FFFFFF"/>
        </w:rPr>
        <w:t>认真履行职责，规范自身行为；</w:t>
      </w:r>
    </w:p>
    <w:p>
      <w:pPr>
        <w:widowControl/>
        <w:spacing w:line="560" w:lineRule="exact"/>
        <w:ind w:firstLine="645"/>
        <w:jc w:val="left"/>
        <w:rPr>
          <w:rFonts w:ascii="仿宋" w:hAnsi="仿宋" w:eastAsia="仿宋" w:cs="宋体"/>
          <w:color w:val="000000"/>
          <w:spacing w:val="10"/>
          <w:kern w:val="0"/>
          <w:sz w:val="32"/>
          <w:szCs w:val="32"/>
        </w:rPr>
      </w:pPr>
      <w:r>
        <w:rPr>
          <w:rFonts w:hint="eastAsia" w:ascii="仿宋" w:hAnsi="仿宋" w:eastAsia="仿宋" w:cs="宋体"/>
          <w:color w:val="000000"/>
          <w:spacing w:val="10"/>
          <w:kern w:val="0"/>
          <w:sz w:val="32"/>
          <w:szCs w:val="32"/>
        </w:rPr>
        <w:t>（二）遵纪守法，遵守制度，保守秘密；</w:t>
      </w:r>
    </w:p>
    <w:p>
      <w:pPr>
        <w:widowControl/>
        <w:spacing w:line="560" w:lineRule="exact"/>
        <w:ind w:firstLine="645"/>
        <w:jc w:val="left"/>
        <w:rPr>
          <w:rFonts w:ascii="仿宋" w:hAnsi="仿宋" w:eastAsia="仿宋" w:cs="宋体"/>
          <w:color w:val="000000"/>
          <w:spacing w:val="10"/>
          <w:kern w:val="0"/>
          <w:sz w:val="32"/>
          <w:szCs w:val="32"/>
        </w:rPr>
      </w:pPr>
      <w:r>
        <w:rPr>
          <w:rFonts w:hint="eastAsia" w:ascii="仿宋" w:hAnsi="仿宋" w:eastAsia="仿宋" w:cs="宋体"/>
          <w:color w:val="000000"/>
          <w:spacing w:val="10"/>
          <w:kern w:val="0"/>
          <w:sz w:val="32"/>
          <w:szCs w:val="32"/>
        </w:rPr>
        <w:t>（三）不得以特邀行政执法监督员名义从事与行政执法监督工作无关的社会活动；</w:t>
      </w:r>
    </w:p>
    <w:p>
      <w:pPr>
        <w:widowControl/>
        <w:spacing w:line="560" w:lineRule="exact"/>
        <w:ind w:firstLine="645"/>
        <w:jc w:val="left"/>
        <w:rPr>
          <w:rFonts w:ascii="仿宋" w:hAnsi="仿宋" w:eastAsia="仿宋" w:cs="宋体"/>
          <w:color w:val="000000"/>
          <w:spacing w:val="10"/>
          <w:kern w:val="0"/>
          <w:sz w:val="32"/>
          <w:szCs w:val="32"/>
        </w:rPr>
      </w:pPr>
      <w:r>
        <w:rPr>
          <w:rFonts w:hint="eastAsia" w:ascii="仿宋" w:hAnsi="仿宋" w:eastAsia="仿宋" w:cs="宋体"/>
          <w:color w:val="000000"/>
          <w:spacing w:val="10"/>
          <w:kern w:val="0"/>
          <w:sz w:val="32"/>
          <w:szCs w:val="32"/>
        </w:rPr>
        <w:t>（四）不得妨碍行政执法机关和行政执法人员实施行政执法公务活动，不得损害行政相对人的合法权益；</w:t>
      </w:r>
    </w:p>
    <w:p>
      <w:pPr>
        <w:widowControl/>
        <w:spacing w:line="560" w:lineRule="exact"/>
        <w:ind w:firstLine="645"/>
        <w:jc w:val="left"/>
        <w:rPr>
          <w:rFonts w:ascii="仿宋" w:hAnsi="仿宋" w:eastAsia="仿宋" w:cs="仿宋_GB2312"/>
          <w:color w:val="040404"/>
          <w:sz w:val="32"/>
          <w:szCs w:val="32"/>
          <w:shd w:val="clear" w:color="070000" w:fill="FFFFFF"/>
        </w:rPr>
      </w:pPr>
      <w:r>
        <w:rPr>
          <w:rFonts w:hint="eastAsia" w:ascii="仿宋" w:hAnsi="仿宋" w:eastAsia="仿宋" w:cs="宋体"/>
          <w:color w:val="000000"/>
          <w:spacing w:val="10"/>
          <w:kern w:val="0"/>
          <w:sz w:val="32"/>
          <w:szCs w:val="32"/>
        </w:rPr>
        <w:t>（五）正确使用特邀行政执法监督员证，不得转借或者另做他用；妥善保管，</w:t>
      </w:r>
      <w:r>
        <w:rPr>
          <w:rFonts w:hint="eastAsia" w:ascii="仿宋" w:hAnsi="仿宋" w:eastAsia="仿宋" w:cs="仿宋_GB2312"/>
          <w:color w:val="040404"/>
          <w:sz w:val="32"/>
          <w:szCs w:val="32"/>
          <w:shd w:val="clear" w:color="070000" w:fill="FFFFFF"/>
        </w:rPr>
        <w:t>一旦遗失，应当立即报告市司法局，并由其公告声明作废。</w:t>
      </w:r>
    </w:p>
    <w:p>
      <w:pPr>
        <w:widowControl/>
        <w:spacing w:line="560" w:lineRule="exact"/>
        <w:ind w:firstLine="645"/>
        <w:jc w:val="left"/>
        <w:rPr>
          <w:rFonts w:ascii="仿宋" w:hAnsi="仿宋" w:eastAsia="仿宋" w:cs="仿宋_GB2312"/>
          <w:color w:val="040404"/>
          <w:sz w:val="32"/>
          <w:szCs w:val="32"/>
          <w:shd w:val="clear" w:color="070000" w:fill="FFFFFF"/>
        </w:rPr>
      </w:pPr>
      <w:r>
        <w:rPr>
          <w:rFonts w:hint="eastAsia" w:ascii="黑体" w:hAnsi="黑体" w:eastAsia="黑体" w:cs="仿宋_GB2312"/>
          <w:color w:val="040404"/>
          <w:kern w:val="0"/>
          <w:sz w:val="32"/>
          <w:szCs w:val="32"/>
          <w:shd w:val="clear" w:color="080000" w:fill="FFFFFF"/>
        </w:rPr>
        <w:t>第八条</w:t>
      </w:r>
      <w:r>
        <w:rPr>
          <w:rFonts w:hint="eastAsia" w:ascii="仿宋" w:hAnsi="仿宋" w:eastAsia="仿宋" w:cs="仿宋_GB2312"/>
          <w:color w:val="040404"/>
          <w:sz w:val="32"/>
          <w:szCs w:val="32"/>
          <w:shd w:val="clear" w:color="070000" w:fill="FFFFFF"/>
        </w:rPr>
        <w:t xml:space="preserve">  市司法局组织特邀行政执法监督员参加有关会议和相关行政执法监督活动，反馈特邀行政执法监督员反映的有关问题，为特邀行政执法监督员开展行政执法监督活动提供必要的工作条件。</w:t>
      </w:r>
    </w:p>
    <w:p>
      <w:pPr>
        <w:widowControl/>
        <w:shd w:val="clear" w:color="060000" w:fill="FFFFFF"/>
        <w:spacing w:line="560" w:lineRule="exact"/>
        <w:ind w:firstLine="640" w:firstLineChars="200"/>
        <w:rPr>
          <w:rFonts w:ascii="仿宋" w:hAnsi="仿宋" w:eastAsia="仿宋" w:cs="仿宋_GB2312"/>
          <w:color w:val="040404"/>
          <w:kern w:val="0"/>
          <w:sz w:val="32"/>
          <w:szCs w:val="32"/>
          <w:shd w:val="clear" w:color="070000" w:fill="FFFFFF"/>
        </w:rPr>
      </w:pPr>
      <w:r>
        <w:rPr>
          <w:rFonts w:hint="eastAsia" w:ascii="黑体" w:hAnsi="黑体" w:eastAsia="黑体" w:cs="仿宋_GB2312"/>
          <w:color w:val="040404"/>
          <w:kern w:val="0"/>
          <w:sz w:val="32"/>
          <w:szCs w:val="32"/>
          <w:shd w:val="clear" w:color="080000" w:fill="FFFFFF"/>
        </w:rPr>
        <w:t>第九条</w:t>
      </w:r>
      <w:r>
        <w:rPr>
          <w:rFonts w:hint="eastAsia" w:ascii="仿宋" w:hAnsi="仿宋" w:eastAsia="仿宋" w:cs="仿宋_GB2312"/>
          <w:color w:val="040404"/>
          <w:kern w:val="0"/>
          <w:sz w:val="32"/>
          <w:szCs w:val="32"/>
          <w:shd w:val="clear" w:color="070000" w:fill="FFFFFF"/>
        </w:rPr>
        <w:t xml:space="preserve">  特邀行政执法监督员履行职责时，涉及与本人有直接利益关系或者亲属有利害关系可能影响公正履职的情形，应当回避。</w:t>
      </w:r>
    </w:p>
    <w:p>
      <w:pPr>
        <w:widowControl/>
        <w:shd w:val="clear" w:color="060000" w:fill="FFFFFF"/>
        <w:spacing w:line="560" w:lineRule="exact"/>
        <w:ind w:firstLine="640" w:firstLineChars="200"/>
        <w:rPr>
          <w:rFonts w:ascii="仿宋" w:hAnsi="仿宋" w:eastAsia="仿宋" w:cs="仿宋_GB2312"/>
          <w:color w:val="040404"/>
          <w:kern w:val="0"/>
          <w:sz w:val="32"/>
          <w:szCs w:val="32"/>
        </w:rPr>
      </w:pPr>
      <w:r>
        <w:rPr>
          <w:rFonts w:hint="eastAsia" w:ascii="仿宋" w:hAnsi="仿宋" w:eastAsia="仿宋" w:cs="仿宋_GB2312"/>
          <w:color w:val="040404"/>
          <w:kern w:val="0"/>
          <w:sz w:val="32"/>
          <w:szCs w:val="32"/>
          <w:shd w:val="clear" w:color="070000" w:fill="FFFFFF"/>
        </w:rPr>
        <w:t>市司法局发现特邀行政执法监督员有需要回避情形的，应当要求其自行回避。</w:t>
      </w:r>
    </w:p>
    <w:p>
      <w:pPr>
        <w:widowControl/>
        <w:shd w:val="clear" w:color="060000" w:fill="FFFFFF"/>
        <w:spacing w:line="560" w:lineRule="exact"/>
        <w:ind w:firstLine="640" w:firstLineChars="200"/>
        <w:rPr>
          <w:rFonts w:ascii="仿宋" w:hAnsi="仿宋" w:eastAsia="仿宋" w:cs="仿宋_GB2312"/>
          <w:color w:val="040404"/>
          <w:kern w:val="0"/>
          <w:sz w:val="32"/>
          <w:szCs w:val="32"/>
          <w:shd w:val="clear" w:color="080000" w:fill="FFFFFF"/>
        </w:rPr>
      </w:pPr>
      <w:r>
        <w:rPr>
          <w:rFonts w:hint="eastAsia" w:ascii="黑体" w:hAnsi="黑体" w:eastAsia="黑体" w:cs="仿宋_GB2312"/>
          <w:color w:val="040404"/>
          <w:kern w:val="0"/>
          <w:sz w:val="32"/>
          <w:szCs w:val="32"/>
          <w:shd w:val="clear" w:color="080000" w:fill="FFFFFF"/>
        </w:rPr>
        <w:t>第十条</w:t>
      </w:r>
      <w:r>
        <w:rPr>
          <w:rFonts w:hint="eastAsia" w:ascii="仿宋" w:hAnsi="仿宋" w:eastAsia="仿宋" w:cs="仿宋_GB2312"/>
          <w:color w:val="040404"/>
          <w:kern w:val="0"/>
          <w:sz w:val="32"/>
          <w:szCs w:val="32"/>
          <w:shd w:val="clear" w:color="070000" w:fill="FFFFFF"/>
        </w:rPr>
        <w:t xml:space="preserve">  特邀行政执法监督员证件由市司法局统一配发、管理。履行行政执法监督检查工作时应当佩戴或者出示特邀行政执法监督员证件。</w:t>
      </w:r>
    </w:p>
    <w:p>
      <w:pPr>
        <w:widowControl/>
        <w:shd w:val="clear" w:color="060000" w:fill="FFFFFF"/>
        <w:spacing w:line="560" w:lineRule="exact"/>
        <w:ind w:firstLine="640" w:firstLineChars="200"/>
        <w:rPr>
          <w:rFonts w:ascii="仿宋" w:hAnsi="仿宋" w:eastAsia="仿宋" w:cs="宋体"/>
          <w:kern w:val="0"/>
          <w:sz w:val="32"/>
          <w:szCs w:val="32"/>
        </w:rPr>
      </w:pPr>
      <w:r>
        <w:rPr>
          <w:rFonts w:hint="eastAsia" w:ascii="黑体" w:hAnsi="黑体" w:eastAsia="黑体" w:cs="仿宋_GB2312"/>
          <w:color w:val="040404"/>
          <w:kern w:val="0"/>
          <w:sz w:val="32"/>
          <w:szCs w:val="32"/>
          <w:shd w:val="clear" w:color="080000" w:fill="FFFFFF"/>
        </w:rPr>
        <w:t>第十一条</w:t>
      </w:r>
      <w:r>
        <w:rPr>
          <w:rFonts w:hint="eastAsia" w:ascii="仿宋" w:hAnsi="仿宋" w:eastAsia="仿宋" w:cs="仿宋_GB2312"/>
          <w:color w:val="040404"/>
          <w:kern w:val="0"/>
          <w:sz w:val="32"/>
          <w:szCs w:val="32"/>
          <w:shd w:val="clear" w:color="070000" w:fill="FFFFFF"/>
        </w:rPr>
        <w:t xml:space="preserve">  行政执法机关应当支持、配合特邀行政执法监督员开展工作，为其工作提供方便</w:t>
      </w:r>
      <w:r>
        <w:rPr>
          <w:rFonts w:hint="eastAsia" w:ascii="仿宋" w:hAnsi="仿宋" w:eastAsia="仿宋" w:cs="宋体"/>
          <w:kern w:val="0"/>
          <w:sz w:val="32"/>
          <w:szCs w:val="32"/>
        </w:rPr>
        <w:t>。</w:t>
      </w:r>
    </w:p>
    <w:p>
      <w:pPr>
        <w:widowControl/>
        <w:shd w:val="clear" w:color="060000" w:fill="FFFFFF"/>
        <w:spacing w:line="560" w:lineRule="exact"/>
        <w:ind w:firstLine="640" w:firstLineChars="200"/>
        <w:rPr>
          <w:rFonts w:ascii="仿宋" w:hAnsi="仿宋" w:eastAsia="仿宋" w:cs="仿宋_GB2312"/>
          <w:color w:val="040404"/>
          <w:sz w:val="32"/>
          <w:szCs w:val="32"/>
          <w:shd w:val="clear" w:color="080000" w:fill="FFFFFF"/>
        </w:rPr>
      </w:pPr>
      <w:r>
        <w:rPr>
          <w:rFonts w:hint="eastAsia" w:ascii="黑体" w:hAnsi="黑体" w:eastAsia="黑体" w:cs="仿宋_GB2312"/>
          <w:color w:val="040404"/>
          <w:kern w:val="0"/>
          <w:sz w:val="32"/>
          <w:szCs w:val="32"/>
          <w:shd w:val="clear" w:color="080000" w:fill="FFFFFF"/>
        </w:rPr>
        <w:t>第十二条</w:t>
      </w:r>
      <w:r>
        <w:rPr>
          <w:rFonts w:hint="eastAsia" w:ascii="仿宋" w:hAnsi="仿宋" w:eastAsia="仿宋" w:cs="仿宋_GB2312"/>
          <w:color w:val="040404"/>
          <w:sz w:val="32"/>
          <w:szCs w:val="32"/>
          <w:shd w:val="clear" w:color="070000" w:fill="FFFFFF"/>
        </w:rPr>
        <w:t xml:space="preserve">  市司法局收到特邀行政执法监督员反映有关行政执法行为存在问题的，应当及时转交并督促有关行政执法机关处理，有关行政执法机关应当及时调查核实；经核实有问题的，应当明确整改期限， 并于十五个工作日内将办理情况书面报送市司法局。</w:t>
      </w:r>
    </w:p>
    <w:p>
      <w:pPr>
        <w:widowControl/>
        <w:shd w:val="clear" w:color="060000" w:fill="FFFFFF"/>
        <w:spacing w:line="560" w:lineRule="exact"/>
        <w:ind w:firstLine="640" w:firstLineChars="200"/>
        <w:rPr>
          <w:rFonts w:ascii="仿宋" w:hAnsi="仿宋" w:eastAsia="仿宋" w:cs="仿宋_GB2312"/>
          <w:color w:val="040404"/>
          <w:kern w:val="0"/>
          <w:sz w:val="32"/>
          <w:szCs w:val="32"/>
        </w:rPr>
      </w:pPr>
      <w:r>
        <w:rPr>
          <w:rFonts w:hint="eastAsia" w:ascii="黑体" w:hAnsi="黑体" w:eastAsia="黑体" w:cs="仿宋_GB2312"/>
          <w:color w:val="040404"/>
          <w:kern w:val="0"/>
          <w:sz w:val="32"/>
          <w:szCs w:val="32"/>
          <w:shd w:val="clear" w:color="080000" w:fill="FFFFFF"/>
        </w:rPr>
        <w:t>第十三条</w:t>
      </w:r>
      <w:r>
        <w:rPr>
          <w:rFonts w:hint="eastAsia" w:ascii="仿宋" w:hAnsi="仿宋" w:eastAsia="仿宋" w:cs="仿宋_GB2312"/>
          <w:color w:val="040404"/>
          <w:kern w:val="0"/>
          <w:sz w:val="32"/>
          <w:szCs w:val="32"/>
          <w:shd w:val="clear" w:color="080000" w:fill="FFFFFF"/>
        </w:rPr>
        <w:t xml:space="preserve">  行政执法机关及其行政执法人员对特邀行政执</w:t>
      </w:r>
      <w:r>
        <w:rPr>
          <w:rFonts w:hint="eastAsia" w:ascii="仿宋" w:hAnsi="仿宋" w:eastAsia="仿宋" w:cs="仿宋_GB2312"/>
          <w:color w:val="040404"/>
          <w:kern w:val="0"/>
          <w:sz w:val="32"/>
          <w:szCs w:val="32"/>
          <w:shd w:val="clear" w:color="070000" w:fill="FFFFFF"/>
        </w:rPr>
        <w:t>法监督员在实施行政执法监督过程中存在的违法违规情况，可以向市司法局进行投诉举报。</w:t>
      </w:r>
    </w:p>
    <w:p>
      <w:pPr>
        <w:widowControl/>
        <w:shd w:val="clear" w:color="060000" w:fill="FFFFFF"/>
        <w:spacing w:line="560" w:lineRule="exact"/>
        <w:ind w:firstLine="640" w:firstLineChars="200"/>
        <w:rPr>
          <w:rFonts w:ascii="仿宋" w:hAnsi="仿宋" w:eastAsia="仿宋" w:cs="仿宋_GB2312"/>
          <w:color w:val="040404"/>
          <w:kern w:val="0"/>
          <w:sz w:val="32"/>
          <w:szCs w:val="32"/>
        </w:rPr>
      </w:pPr>
      <w:r>
        <w:rPr>
          <w:rFonts w:hint="eastAsia" w:ascii="黑体" w:hAnsi="黑体" w:eastAsia="黑体" w:cs="仿宋_GB2312"/>
          <w:color w:val="040404"/>
          <w:kern w:val="0"/>
          <w:sz w:val="32"/>
          <w:szCs w:val="32"/>
          <w:shd w:val="clear" w:color="080000" w:fill="FFFFFF"/>
        </w:rPr>
        <w:t>第十四条</w:t>
      </w:r>
      <w:r>
        <w:rPr>
          <w:rFonts w:hint="eastAsia" w:ascii="仿宋" w:hAnsi="仿宋" w:eastAsia="仿宋" w:cs="仿宋_GB2312"/>
          <w:color w:val="040404"/>
          <w:kern w:val="0"/>
          <w:sz w:val="32"/>
          <w:szCs w:val="32"/>
          <w:shd w:val="clear" w:color="070000" w:fill="FFFFFF"/>
        </w:rPr>
        <w:t xml:space="preserve">  特邀行政执法监督员每届聘任期为三年，聘任期满自动解聘，也可以连续聘任，一般不超过两个任期。</w:t>
      </w:r>
    </w:p>
    <w:p>
      <w:pPr>
        <w:widowControl/>
        <w:shd w:val="clear" w:color="060000" w:fill="FFFFFF"/>
        <w:spacing w:line="560" w:lineRule="exact"/>
        <w:ind w:firstLine="640" w:firstLineChars="200"/>
        <w:rPr>
          <w:rFonts w:ascii="仿宋" w:hAnsi="仿宋" w:eastAsia="仿宋" w:cs="仿宋_GB2312"/>
          <w:color w:val="040404"/>
          <w:kern w:val="0"/>
          <w:sz w:val="32"/>
          <w:szCs w:val="32"/>
        </w:rPr>
      </w:pPr>
      <w:r>
        <w:rPr>
          <w:rFonts w:hint="eastAsia" w:ascii="黑体" w:hAnsi="黑体" w:eastAsia="黑体" w:cs="仿宋_GB2312"/>
          <w:color w:val="040404"/>
          <w:kern w:val="0"/>
          <w:sz w:val="32"/>
          <w:szCs w:val="32"/>
          <w:shd w:val="clear" w:color="080000" w:fill="FFFFFF"/>
        </w:rPr>
        <w:t>第十五条</w:t>
      </w:r>
      <w:r>
        <w:rPr>
          <w:rFonts w:hint="eastAsia" w:ascii="仿宋" w:hAnsi="仿宋" w:eastAsia="仿宋" w:cs="仿宋_GB2312"/>
          <w:color w:val="040404"/>
          <w:kern w:val="0"/>
          <w:sz w:val="32"/>
          <w:szCs w:val="32"/>
          <w:shd w:val="clear" w:color="070000" w:fill="FFFFFF"/>
        </w:rPr>
        <w:t xml:space="preserve">  特邀行政执法监督员在聘期内有下列情形之一的，由市司法局予以解聘：</w:t>
      </w:r>
    </w:p>
    <w:p>
      <w:pPr>
        <w:widowControl/>
        <w:shd w:val="clear" w:color="060000" w:fill="FFFFFF"/>
        <w:spacing w:line="560" w:lineRule="exact"/>
        <w:ind w:firstLine="640" w:firstLineChars="200"/>
        <w:rPr>
          <w:rFonts w:ascii="仿宋" w:hAnsi="仿宋" w:eastAsia="仿宋" w:cs="仿宋_GB2312"/>
          <w:color w:val="040404"/>
          <w:kern w:val="0"/>
          <w:sz w:val="32"/>
          <w:szCs w:val="32"/>
        </w:rPr>
      </w:pPr>
      <w:r>
        <w:rPr>
          <w:rFonts w:hint="eastAsia" w:ascii="仿宋" w:hAnsi="仿宋" w:eastAsia="仿宋" w:cs="仿宋_GB2312"/>
          <w:color w:val="040404"/>
          <w:kern w:val="0"/>
          <w:sz w:val="32"/>
          <w:szCs w:val="32"/>
          <w:shd w:val="clear" w:color="070000" w:fill="FFFFFF"/>
        </w:rPr>
        <w:t>（一）有本办法第四条、第七条所列情形的；</w:t>
      </w:r>
    </w:p>
    <w:p>
      <w:pPr>
        <w:widowControl/>
        <w:shd w:val="clear" w:color="060000" w:fill="FFFFFF"/>
        <w:spacing w:line="560" w:lineRule="exact"/>
        <w:ind w:firstLine="640" w:firstLineChars="200"/>
        <w:rPr>
          <w:rFonts w:ascii="仿宋" w:hAnsi="仿宋" w:eastAsia="仿宋" w:cs="仿宋_GB2312"/>
          <w:color w:val="040404"/>
          <w:kern w:val="0"/>
          <w:sz w:val="32"/>
          <w:szCs w:val="32"/>
          <w:shd w:val="clear" w:color="070000" w:fill="FFFFFF"/>
        </w:rPr>
      </w:pPr>
      <w:r>
        <w:rPr>
          <w:rFonts w:hint="eastAsia" w:ascii="仿宋" w:hAnsi="仿宋" w:eastAsia="仿宋" w:cs="仿宋_GB2312"/>
          <w:color w:val="040404"/>
          <w:kern w:val="0"/>
          <w:sz w:val="32"/>
          <w:szCs w:val="32"/>
          <w:shd w:val="clear" w:color="070000" w:fill="FFFFFF"/>
        </w:rPr>
        <w:t>（二）无正当理由连续一年以上不参加行政执法监督活动的；</w:t>
      </w:r>
    </w:p>
    <w:p>
      <w:pPr>
        <w:widowControl/>
        <w:shd w:val="clear" w:color="060000" w:fill="FFFFFF"/>
        <w:spacing w:line="560" w:lineRule="exact"/>
        <w:ind w:firstLine="640" w:firstLineChars="200"/>
        <w:rPr>
          <w:rFonts w:ascii="仿宋" w:hAnsi="仿宋" w:eastAsia="仿宋" w:cs="仿宋_GB2312"/>
          <w:color w:val="040404"/>
          <w:kern w:val="0"/>
          <w:sz w:val="32"/>
          <w:szCs w:val="32"/>
        </w:rPr>
      </w:pPr>
      <w:r>
        <w:rPr>
          <w:rFonts w:hint="eastAsia" w:ascii="仿宋" w:hAnsi="仿宋" w:eastAsia="仿宋" w:cs="仿宋_GB2312"/>
          <w:color w:val="040404"/>
          <w:kern w:val="0"/>
          <w:sz w:val="32"/>
          <w:szCs w:val="32"/>
          <w:shd w:val="clear" w:color="070000" w:fill="FFFFFF"/>
        </w:rPr>
        <w:t>（三）因工作调整、健康状况等原因不宜继续担任特邀行政执法监督员的；</w:t>
      </w:r>
    </w:p>
    <w:p>
      <w:pPr>
        <w:widowControl/>
        <w:shd w:val="clear" w:color="060000" w:fill="FFFFFF"/>
        <w:spacing w:line="560" w:lineRule="exact"/>
        <w:ind w:firstLine="640" w:firstLineChars="200"/>
        <w:rPr>
          <w:rFonts w:ascii="仿宋" w:hAnsi="仿宋" w:eastAsia="仿宋" w:cs="仿宋_GB2312"/>
          <w:color w:val="040404"/>
          <w:kern w:val="0"/>
          <w:sz w:val="32"/>
          <w:szCs w:val="32"/>
        </w:rPr>
      </w:pPr>
      <w:r>
        <w:rPr>
          <w:rFonts w:hint="eastAsia" w:ascii="仿宋" w:hAnsi="仿宋" w:eastAsia="仿宋" w:cs="仿宋_GB2312"/>
          <w:color w:val="040404"/>
          <w:kern w:val="0"/>
          <w:sz w:val="32"/>
          <w:szCs w:val="32"/>
          <w:shd w:val="clear" w:color="070000" w:fill="FFFFFF"/>
        </w:rPr>
        <w:t>（四）特邀行政执法监督员在聘任期内书面声明辞任特邀行政执法监督员的；</w:t>
      </w:r>
    </w:p>
    <w:p>
      <w:pPr>
        <w:widowControl/>
        <w:shd w:val="clear" w:color="060000" w:fill="FFFFFF"/>
        <w:spacing w:line="560" w:lineRule="exact"/>
        <w:ind w:firstLine="640" w:firstLineChars="200"/>
        <w:rPr>
          <w:rFonts w:ascii="仿宋" w:hAnsi="仿宋" w:eastAsia="仿宋" w:cs="仿宋_GB2312"/>
          <w:color w:val="040404"/>
          <w:kern w:val="0"/>
          <w:sz w:val="32"/>
          <w:szCs w:val="32"/>
        </w:rPr>
      </w:pPr>
      <w:r>
        <w:rPr>
          <w:rFonts w:hint="eastAsia" w:ascii="仿宋" w:hAnsi="仿宋" w:eastAsia="仿宋" w:cs="仿宋_GB2312"/>
          <w:color w:val="040404"/>
          <w:kern w:val="0"/>
          <w:sz w:val="32"/>
          <w:szCs w:val="32"/>
          <w:shd w:val="clear" w:color="070000" w:fill="FFFFFF"/>
        </w:rPr>
        <w:t>（五）其他原因不宜继续担任特邀行政执法监督员的。</w:t>
      </w:r>
    </w:p>
    <w:p>
      <w:pPr>
        <w:widowControl/>
        <w:shd w:val="clear" w:color="060000" w:fill="FFFFFF"/>
        <w:spacing w:line="560" w:lineRule="exact"/>
        <w:ind w:firstLine="640" w:firstLineChars="200"/>
        <w:rPr>
          <w:rFonts w:ascii="仿宋" w:hAnsi="仿宋" w:eastAsia="仿宋" w:cs="仿宋_GB2312"/>
          <w:color w:val="040404"/>
          <w:kern w:val="0"/>
          <w:sz w:val="32"/>
          <w:szCs w:val="32"/>
        </w:rPr>
      </w:pPr>
      <w:r>
        <w:rPr>
          <w:rFonts w:hint="eastAsia" w:ascii="黑体" w:hAnsi="黑体" w:eastAsia="黑体" w:cs="仿宋_GB2312"/>
          <w:color w:val="040404"/>
          <w:kern w:val="0"/>
          <w:sz w:val="32"/>
          <w:szCs w:val="32"/>
          <w:shd w:val="clear" w:color="080000" w:fill="FFFFFF"/>
        </w:rPr>
        <w:t>第十六条</w:t>
      </w:r>
      <w:r>
        <w:rPr>
          <w:rFonts w:hint="eastAsia" w:ascii="仿宋" w:hAnsi="仿宋" w:eastAsia="仿宋" w:cs="仿宋_GB2312"/>
          <w:color w:val="040404"/>
          <w:kern w:val="0"/>
          <w:sz w:val="32"/>
          <w:szCs w:val="32"/>
          <w:shd w:val="clear" w:color="070000" w:fill="FFFFFF"/>
        </w:rPr>
        <w:t xml:space="preserve">  特邀行政执法监督员在聘期内辞任或者被解聘的，特邀行政执法监督员应当及时将特邀行政执法监督员证交回市司法局，市司法局应当对收回的证件予以作废公告。</w:t>
      </w:r>
    </w:p>
    <w:p>
      <w:pPr>
        <w:widowControl/>
        <w:shd w:val="clear" w:color="060000" w:fill="FFFFFF"/>
        <w:spacing w:line="560" w:lineRule="exact"/>
        <w:ind w:firstLine="640" w:firstLineChars="200"/>
        <w:rPr>
          <w:rFonts w:ascii="仿宋" w:hAnsi="仿宋" w:eastAsia="仿宋" w:cs="仿宋_GB2312"/>
          <w:color w:val="040404"/>
          <w:kern w:val="0"/>
          <w:sz w:val="32"/>
          <w:szCs w:val="32"/>
          <w:shd w:val="clear" w:color="070000" w:fill="FFFFFF"/>
        </w:rPr>
      </w:pPr>
      <w:r>
        <w:rPr>
          <w:rFonts w:hint="eastAsia" w:ascii="黑体" w:hAnsi="黑体" w:eastAsia="黑体" w:cs="仿宋_GB2312"/>
          <w:color w:val="040404"/>
          <w:kern w:val="0"/>
          <w:sz w:val="32"/>
          <w:szCs w:val="32"/>
          <w:shd w:val="clear" w:color="080000" w:fill="FFFFFF"/>
        </w:rPr>
        <w:t>第十七条</w:t>
      </w:r>
      <w:r>
        <w:rPr>
          <w:rFonts w:hint="eastAsia" w:ascii="仿宋" w:hAnsi="仿宋" w:eastAsia="仿宋" w:cs="仿宋_GB2312"/>
          <w:color w:val="040404"/>
          <w:kern w:val="0"/>
          <w:sz w:val="32"/>
          <w:szCs w:val="32"/>
          <w:shd w:val="clear" w:color="070000" w:fill="FFFFFF"/>
        </w:rPr>
        <w:t xml:space="preserve">  本办法自印发之日起施行。</w:t>
      </w:r>
    </w:p>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splitPgBreakAndParaMark/>
    <w:doNotExpandShiftReturn/>
    <w:adjustLineHeightInTable/>
    <w:doNotWrapTextWithPunct/>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CA842F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unhideWhenUsed/>
    <w:uiPriority w:val="0"/>
  </w:style>
  <w:style w:type="table" w:default="1" w:styleId="3">
    <w:name w:val="Normal Table"/>
    <w:unhideWhenUsed/>
    <w:uiPriority w:val="99"/>
    <w:tblPr>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专业版_9.1.0.5432_F1E327BC-269C-435d-A152-05C5408002CA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2024-05-26T11:43:33Z</dcterms:created>
  <cp:lastModifiedBy>hp</cp:lastModifiedBy>
  <dcterms:modified xsi:type="dcterms:W3CDTF">2024-05-26T11:43:44Z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2052-9.1.0.5432</vt:lpwstr>
  </property>
</Properties>
</file>